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F389" w14:textId="3686753F" w:rsidR="00DD3B2E" w:rsidRDefault="008375A4">
      <w:pPr>
        <w:spacing w:after="160"/>
      </w:pPr>
      <w:r>
        <w:rPr>
          <w:b/>
          <w:bCs/>
          <w:color w:val="3B1F5E"/>
          <w:sz w:val="52"/>
          <w:szCs w:val="52"/>
        </w:rPr>
        <w:t xml:space="preserve">Are You Ready to </w:t>
      </w:r>
      <w:r w:rsidR="002456AE">
        <w:rPr>
          <w:b/>
          <w:bCs/>
          <w:color w:val="3B1F5E"/>
          <w:sz w:val="52"/>
          <w:szCs w:val="52"/>
        </w:rPr>
        <w:t>Shine</w:t>
      </w:r>
      <w:r>
        <w:rPr>
          <w:b/>
          <w:bCs/>
          <w:color w:val="3B1F5E"/>
          <w:sz w:val="52"/>
          <w:szCs w:val="52"/>
        </w:rPr>
        <w:t>?</w:t>
      </w:r>
    </w:p>
    <w:p w14:paraId="27CCC7DB" w14:textId="77777777" w:rsidR="00DD3B2E" w:rsidRDefault="008375A4">
      <w:pPr>
        <w:spacing w:after="80"/>
      </w:pPr>
      <w:r>
        <w:rPr>
          <w:i/>
          <w:iCs/>
          <w:color w:val="7B4FAA"/>
          <w:sz w:val="26"/>
          <w:szCs w:val="26"/>
        </w:rPr>
        <w:t>Sunday Experience — Penitential Rite</w:t>
      </w:r>
    </w:p>
    <w:p w14:paraId="74A8B51E" w14:textId="0A7D3053" w:rsidR="00DD3B2E" w:rsidRPr="00F870A8" w:rsidRDefault="00BA7CC0">
      <w:pPr>
        <w:pBdr>
          <w:bottom w:val="single" w:sz="6" w:space="1" w:color="7B4F9E"/>
        </w:pBdr>
        <w:spacing w:after="240"/>
      </w:pPr>
      <w:r w:rsidRPr="00F870A8">
        <w:rPr>
          <w:color w:val="5B2D8E"/>
          <w:sz w:val="28"/>
          <w:szCs w:val="28"/>
        </w:rPr>
        <w:t>Full-of-Grace.com</w:t>
      </w:r>
      <w:r w:rsidR="00F870A8" w:rsidRPr="00F870A8">
        <w:rPr>
          <w:color w:val="5B2D8E"/>
          <w:sz w:val="28"/>
          <w:szCs w:val="28"/>
        </w:rPr>
        <w:t>/2lent_a_experience/</w:t>
      </w:r>
    </w:p>
    <w:p w14:paraId="0739250E" w14:textId="77777777" w:rsidR="00DD3B2E" w:rsidRDefault="008375A4">
      <w:pPr>
        <w:pStyle w:val="Heading2"/>
        <w:spacing w:before="360" w:after="120"/>
      </w:pPr>
      <w:r>
        <w:rPr>
          <w:b/>
          <w:bCs/>
          <w:color w:val="5B2D8E"/>
          <w:sz w:val="28"/>
          <w:szCs w:val="28"/>
        </w:rPr>
        <w:t>Full Script</w:t>
      </w:r>
    </w:p>
    <w:p w14:paraId="364F45F4" w14:textId="77777777" w:rsidR="00DD3B2E" w:rsidRDefault="008375A4">
      <w:pPr>
        <w:pStyle w:val="Heading3"/>
        <w:spacing w:before="280" w:after="100"/>
      </w:pPr>
      <w:r>
        <w:rPr>
          <w:b/>
          <w:bCs/>
          <w:color w:val="7B4FAA"/>
        </w:rPr>
        <w:t>Opening — settling into stillness</w:t>
      </w:r>
    </w:p>
    <w:p w14:paraId="1A3B8081" w14:textId="2C39B6BC" w:rsidR="00DD3B2E" w:rsidRDefault="008375A4">
      <w:pPr>
        <w:spacing w:after="120" w:line="276" w:lineRule="auto"/>
        <w:ind w:left="720"/>
      </w:pPr>
      <w:r>
        <w:rPr>
          <w:i/>
          <w:iCs/>
          <w:color w:val="555555"/>
          <w:sz w:val="22"/>
          <w:szCs w:val="22"/>
        </w:rPr>
        <w:t xml:space="preserve">The minister speaks </w:t>
      </w:r>
      <w:r w:rsidR="002456AE">
        <w:rPr>
          <w:i/>
          <w:iCs/>
          <w:color w:val="555555"/>
          <w:sz w:val="22"/>
          <w:szCs w:val="22"/>
        </w:rPr>
        <w:t>gently</w:t>
      </w:r>
      <w:r>
        <w:rPr>
          <w:i/>
          <w:iCs/>
          <w:color w:val="555555"/>
          <w:sz w:val="22"/>
          <w:szCs w:val="22"/>
        </w:rPr>
        <w:t>, without rush. Allow genuine silence between sentences.</w:t>
      </w:r>
    </w:p>
    <w:p w14:paraId="77BD86B0" w14:textId="77777777" w:rsidR="00DD3B2E" w:rsidRDefault="008375A4">
      <w:pPr>
        <w:spacing w:after="180" w:line="276" w:lineRule="auto"/>
      </w:pPr>
      <w:r>
        <w:t>We begin, as always, by arriving.</w:t>
      </w:r>
    </w:p>
    <w:p w14:paraId="3CE5061F" w14:textId="77777777" w:rsidR="00DD3B2E" w:rsidRDefault="008375A4">
      <w:pPr>
        <w:spacing w:before="120" w:after="120"/>
        <w:jc w:val="center"/>
      </w:pPr>
      <w:r>
        <w:rPr>
          <w:i/>
          <w:iCs/>
          <w:color w:val="888888"/>
          <w:sz w:val="22"/>
          <w:szCs w:val="22"/>
        </w:rPr>
        <w:t>[ pause — 5 seconds ]</w:t>
      </w:r>
    </w:p>
    <w:p w14:paraId="3928BA97" w14:textId="77777777" w:rsidR="00DD3B2E" w:rsidRDefault="008375A4">
      <w:pPr>
        <w:spacing w:after="180" w:line="276" w:lineRule="auto"/>
      </w:pPr>
      <w:r>
        <w:t>If it helps, lower your gaze. Or close your eyes.</w:t>
      </w:r>
    </w:p>
    <w:p w14:paraId="6A8AF8D6" w14:textId="77777777" w:rsidR="00DD3B2E" w:rsidRDefault="008375A4">
      <w:pPr>
        <w:spacing w:before="120" w:after="120"/>
        <w:jc w:val="center"/>
      </w:pPr>
      <w:r>
        <w:rPr>
          <w:i/>
          <w:iCs/>
          <w:color w:val="888888"/>
          <w:sz w:val="22"/>
          <w:szCs w:val="22"/>
        </w:rPr>
        <w:t>[ pause — 5 seconds ]</w:t>
      </w:r>
    </w:p>
    <w:p w14:paraId="70791C9B" w14:textId="77777777" w:rsidR="00DD3B2E" w:rsidRDefault="008375A4">
      <w:pPr>
        <w:spacing w:after="180" w:line="276" w:lineRule="auto"/>
      </w:pPr>
      <w:r>
        <w:t>Let this week come back to you — not to analyse it, not to judge it. Just the headlines. The moments that shine, the moments that cost something, the moments you would rather not look at again. Let them rise, briefly, and be seen.</w:t>
      </w:r>
    </w:p>
    <w:p w14:paraId="714B519A" w14:textId="77777777" w:rsidR="00DD3B2E" w:rsidRDefault="008375A4">
      <w:pPr>
        <w:spacing w:before="120" w:after="120"/>
        <w:jc w:val="center"/>
      </w:pPr>
      <w:r>
        <w:rPr>
          <w:i/>
          <w:iCs/>
          <w:color w:val="888888"/>
          <w:sz w:val="22"/>
          <w:szCs w:val="22"/>
        </w:rPr>
        <w:t>[ pause — 30 seconds. Hold the silence. Do not fill it. ]</w:t>
      </w:r>
    </w:p>
    <w:p w14:paraId="71868557" w14:textId="77777777" w:rsidR="00DD3B2E" w:rsidRDefault="008375A4">
      <w:pPr>
        <w:spacing w:after="180" w:line="276" w:lineRule="auto"/>
      </w:pPr>
      <w:r>
        <w:t>Whatever is there — it is welcome here.</w:t>
      </w:r>
    </w:p>
    <w:p w14:paraId="50B6594F" w14:textId="77777777" w:rsidR="00DD3B2E" w:rsidRDefault="008375A4">
      <w:pPr>
        <w:spacing w:before="120" w:after="120"/>
        <w:jc w:val="center"/>
      </w:pPr>
      <w:r>
        <w:rPr>
          <w:i/>
          <w:iCs/>
          <w:color w:val="888888"/>
          <w:sz w:val="22"/>
          <w:szCs w:val="22"/>
        </w:rPr>
        <w:t>[ pause — 10 seconds ]</w:t>
      </w:r>
    </w:p>
    <w:p w14:paraId="7E8D0B87" w14:textId="77777777" w:rsidR="00DD3B2E" w:rsidRDefault="00DD3B2E">
      <w:pPr>
        <w:pBdr>
          <w:bottom w:val="single" w:sz="6" w:space="1" w:color="7B4F9E"/>
        </w:pBdr>
        <w:spacing w:after="240"/>
      </w:pPr>
    </w:p>
    <w:p w14:paraId="04004676" w14:textId="77777777" w:rsidR="00DD3B2E" w:rsidRDefault="008375A4">
      <w:pPr>
        <w:pStyle w:val="Heading3"/>
        <w:spacing w:before="280" w:after="100"/>
      </w:pPr>
      <w:r>
        <w:rPr>
          <w:b/>
          <w:bCs/>
          <w:color w:val="7B4FAA"/>
        </w:rPr>
        <w:t>The words of God</w:t>
      </w:r>
    </w:p>
    <w:p w14:paraId="199BDFA2" w14:textId="77777777" w:rsidR="00DD3B2E" w:rsidRDefault="008375A4">
      <w:pPr>
        <w:spacing w:after="120" w:line="276" w:lineRule="auto"/>
        <w:ind w:left="720"/>
      </w:pPr>
      <w:r>
        <w:rPr>
          <w:i/>
          <w:iCs/>
          <w:color w:val="555555"/>
          <w:sz w:val="22"/>
          <w:szCs w:val="22"/>
        </w:rPr>
        <w:t>Speak slowly. More slowly than feels comfortable. Each sentence is complete in itself — let it land before the next one comes. The questions between the words are not rhetorical. They are real. Give people time to notice what is happening inside them.</w:t>
      </w:r>
    </w:p>
    <w:p w14:paraId="0BDEF743" w14:textId="77777777" w:rsidR="00DD3B2E" w:rsidRDefault="008375A4">
      <w:pPr>
        <w:spacing w:after="180" w:line="276" w:lineRule="auto"/>
      </w:pPr>
      <w:r>
        <w:t>Through the mouths of the prophets, through the voice that spoke on the mountain, God says this to you — today.</w:t>
      </w:r>
    </w:p>
    <w:p w14:paraId="03C07BAB" w14:textId="77777777" w:rsidR="00DD3B2E" w:rsidRDefault="008375A4">
      <w:pPr>
        <w:spacing w:before="120" w:after="120"/>
        <w:jc w:val="center"/>
      </w:pPr>
      <w:r>
        <w:rPr>
          <w:i/>
          <w:iCs/>
          <w:color w:val="888888"/>
          <w:sz w:val="22"/>
          <w:szCs w:val="22"/>
        </w:rPr>
        <w:t>[ pause — 10 seconds ]</w:t>
      </w:r>
    </w:p>
    <w:p w14:paraId="0A54F6B0" w14:textId="77777777" w:rsidR="00DD3B2E" w:rsidRDefault="008375A4">
      <w:pPr>
        <w:spacing w:before="240" w:after="240" w:line="320" w:lineRule="auto"/>
        <w:jc w:val="center"/>
      </w:pPr>
      <w:r>
        <w:rPr>
          <w:i/>
          <w:iCs/>
          <w:color w:val="3B1F5E"/>
          <w:sz w:val="30"/>
          <w:szCs w:val="30"/>
        </w:rPr>
        <w:t>“Do not be afraid, for I have redeemed you. I have called you by name. You are mine.”</w:t>
      </w:r>
    </w:p>
    <w:p w14:paraId="78886DD0" w14:textId="77777777" w:rsidR="00DD3B2E" w:rsidRDefault="008375A4">
      <w:pPr>
        <w:spacing w:before="120" w:after="120"/>
        <w:jc w:val="center"/>
      </w:pPr>
      <w:r>
        <w:rPr>
          <w:i/>
          <w:iCs/>
          <w:color w:val="888888"/>
          <w:sz w:val="22"/>
          <w:szCs w:val="22"/>
        </w:rPr>
        <w:t>[ pause — 15 seconds ]</w:t>
      </w:r>
    </w:p>
    <w:p w14:paraId="24E9C764" w14:textId="77777777" w:rsidR="00DD3B2E" w:rsidRDefault="008375A4">
      <w:pPr>
        <w:spacing w:after="120" w:line="276" w:lineRule="auto"/>
        <w:ind w:left="720"/>
      </w:pPr>
      <w:r>
        <w:rPr>
          <w:i/>
          <w:iCs/>
          <w:color w:val="555555"/>
          <w:sz w:val="22"/>
          <w:szCs w:val="22"/>
        </w:rPr>
        <w:t>Quietly, almost under the words:</w:t>
      </w:r>
    </w:p>
    <w:p w14:paraId="37930080" w14:textId="77777777" w:rsidR="00DD3B2E" w:rsidRDefault="008375A4">
      <w:pPr>
        <w:spacing w:after="180" w:line="276" w:lineRule="auto"/>
      </w:pPr>
      <w:r>
        <w:rPr>
          <w:i/>
          <w:iCs/>
        </w:rPr>
        <w:lastRenderedPageBreak/>
        <w:t>Notice what happens as you hear that. Do you receive it as spoken to you — or does it slide past, meant for someone else, someone further along, someone more deserving?</w:t>
      </w:r>
    </w:p>
    <w:p w14:paraId="1D86F8AE" w14:textId="77777777" w:rsidR="00DD3B2E" w:rsidRDefault="008375A4">
      <w:pPr>
        <w:spacing w:before="120" w:after="120"/>
        <w:jc w:val="center"/>
      </w:pPr>
      <w:r>
        <w:rPr>
          <w:i/>
          <w:iCs/>
          <w:color w:val="888888"/>
          <w:sz w:val="22"/>
          <w:szCs w:val="22"/>
        </w:rPr>
        <w:t>[ pause — 15 seconds ]</w:t>
      </w:r>
    </w:p>
    <w:p w14:paraId="5DFEFE4E" w14:textId="77777777" w:rsidR="00DD3B2E" w:rsidRDefault="008375A4">
      <w:pPr>
        <w:spacing w:before="240" w:after="240" w:line="320" w:lineRule="auto"/>
        <w:jc w:val="center"/>
      </w:pPr>
      <w:r>
        <w:rPr>
          <w:i/>
          <w:iCs/>
          <w:color w:val="3B1F5E"/>
          <w:sz w:val="30"/>
          <w:szCs w:val="30"/>
        </w:rPr>
        <w:t>“Before I formed you in the womb, I knew you. Before you were born, I set you apart.”</w:t>
      </w:r>
    </w:p>
    <w:p w14:paraId="1A6EE109" w14:textId="77777777" w:rsidR="00DD3B2E" w:rsidRDefault="008375A4">
      <w:pPr>
        <w:spacing w:before="120" w:after="120"/>
        <w:jc w:val="center"/>
      </w:pPr>
      <w:r>
        <w:rPr>
          <w:i/>
          <w:iCs/>
          <w:color w:val="888888"/>
          <w:sz w:val="22"/>
          <w:szCs w:val="22"/>
        </w:rPr>
        <w:t>[ pause — 15 seconds ]</w:t>
      </w:r>
    </w:p>
    <w:p w14:paraId="2ABBE2EC" w14:textId="77777777" w:rsidR="00DD3B2E" w:rsidRDefault="008375A4">
      <w:pPr>
        <w:spacing w:after="180" w:line="276" w:lineRule="auto"/>
      </w:pPr>
      <w:r>
        <w:rPr>
          <w:i/>
          <w:iCs/>
        </w:rPr>
        <w:t>This is not a general announcement. It is spoken to someone specific. Is that someone you?</w:t>
      </w:r>
    </w:p>
    <w:p w14:paraId="04FD4A9C" w14:textId="77777777" w:rsidR="00DD3B2E" w:rsidRDefault="008375A4">
      <w:pPr>
        <w:spacing w:before="120" w:after="120"/>
        <w:jc w:val="center"/>
      </w:pPr>
      <w:r>
        <w:rPr>
          <w:i/>
          <w:iCs/>
          <w:color w:val="888888"/>
          <w:sz w:val="22"/>
          <w:szCs w:val="22"/>
        </w:rPr>
        <w:t>[ pause — 15 seconds ]</w:t>
      </w:r>
    </w:p>
    <w:p w14:paraId="0423F21B" w14:textId="77777777" w:rsidR="00DD3B2E" w:rsidRDefault="008375A4">
      <w:pPr>
        <w:spacing w:before="240" w:after="240" w:line="320" w:lineRule="auto"/>
        <w:jc w:val="center"/>
      </w:pPr>
      <w:r>
        <w:rPr>
          <w:i/>
          <w:iCs/>
          <w:color w:val="3B1F5E"/>
          <w:sz w:val="30"/>
          <w:szCs w:val="30"/>
        </w:rPr>
        <w:t>“You are precious in my eyes, and honoured, and I love you.”</w:t>
      </w:r>
    </w:p>
    <w:p w14:paraId="720BA875" w14:textId="77777777" w:rsidR="00DD3B2E" w:rsidRDefault="008375A4">
      <w:pPr>
        <w:spacing w:before="120" w:after="120"/>
        <w:jc w:val="center"/>
      </w:pPr>
      <w:r>
        <w:rPr>
          <w:i/>
          <w:iCs/>
          <w:color w:val="888888"/>
          <w:sz w:val="22"/>
          <w:szCs w:val="22"/>
        </w:rPr>
        <w:t>[ pause — 20 seconds ]</w:t>
      </w:r>
    </w:p>
    <w:p w14:paraId="444A889D" w14:textId="77777777" w:rsidR="00DD3B2E" w:rsidRDefault="008375A4">
      <w:pPr>
        <w:spacing w:after="180" w:line="276" w:lineRule="auto"/>
      </w:pPr>
      <w:r>
        <w:rPr>
          <w:i/>
          <w:iCs/>
        </w:rPr>
        <w:t>Am I willing to be loved like this? Or is it easier to stay with what I know — the weight, the failure, the familiar shape of my sin — than to let that be replaced by this?</w:t>
      </w:r>
    </w:p>
    <w:p w14:paraId="7A67CF77" w14:textId="77777777" w:rsidR="00DD3B2E" w:rsidRDefault="008375A4">
      <w:pPr>
        <w:spacing w:before="120" w:after="120"/>
        <w:jc w:val="center"/>
      </w:pPr>
      <w:r>
        <w:rPr>
          <w:i/>
          <w:iCs/>
          <w:color w:val="888888"/>
          <w:sz w:val="22"/>
          <w:szCs w:val="22"/>
        </w:rPr>
        <w:t>[ pause — 15 seconds ]</w:t>
      </w:r>
    </w:p>
    <w:p w14:paraId="7B8EFFAA" w14:textId="77777777" w:rsidR="00DD3B2E" w:rsidRDefault="008375A4">
      <w:pPr>
        <w:spacing w:before="240" w:after="240" w:line="320" w:lineRule="auto"/>
        <w:jc w:val="center"/>
      </w:pPr>
      <w:r>
        <w:rPr>
          <w:i/>
          <w:iCs/>
          <w:color w:val="3B1F5E"/>
          <w:sz w:val="30"/>
          <w:szCs w:val="30"/>
        </w:rPr>
        <w:t>“I have loved you with an everlasting love. I have drawn you with unfailing kindness.”</w:t>
      </w:r>
    </w:p>
    <w:p w14:paraId="37F30B47" w14:textId="77777777" w:rsidR="00DD3B2E" w:rsidRDefault="008375A4">
      <w:pPr>
        <w:spacing w:before="120" w:after="120"/>
        <w:jc w:val="center"/>
      </w:pPr>
      <w:r>
        <w:rPr>
          <w:i/>
          <w:iCs/>
          <w:color w:val="888888"/>
          <w:sz w:val="22"/>
          <w:szCs w:val="22"/>
        </w:rPr>
        <w:t>[ pause — 15 seconds ]</w:t>
      </w:r>
    </w:p>
    <w:p w14:paraId="020479A4" w14:textId="77777777" w:rsidR="00DD3B2E" w:rsidRDefault="008375A4">
      <w:pPr>
        <w:spacing w:before="240" w:after="240" w:line="320" w:lineRule="auto"/>
        <w:jc w:val="center"/>
      </w:pPr>
      <w:r>
        <w:rPr>
          <w:i/>
          <w:iCs/>
          <w:color w:val="3B1F5E"/>
          <w:sz w:val="30"/>
          <w:szCs w:val="30"/>
        </w:rPr>
        <w:t>“This is my beloved Son, in whom I am well pleased.”</w:t>
      </w:r>
    </w:p>
    <w:p w14:paraId="00BB29B3" w14:textId="77777777" w:rsidR="00DD3B2E" w:rsidRDefault="008375A4">
      <w:pPr>
        <w:spacing w:before="120" w:after="120"/>
        <w:jc w:val="center"/>
      </w:pPr>
      <w:r>
        <w:rPr>
          <w:i/>
          <w:iCs/>
          <w:color w:val="888888"/>
          <w:sz w:val="22"/>
          <w:szCs w:val="22"/>
        </w:rPr>
        <w:t>[ pause — 20 seconds ]</w:t>
      </w:r>
    </w:p>
    <w:p w14:paraId="273B7672" w14:textId="77777777" w:rsidR="00DD3B2E" w:rsidRDefault="008375A4">
      <w:pPr>
        <w:spacing w:after="120" w:line="276" w:lineRule="auto"/>
        <w:ind w:left="720"/>
      </w:pPr>
      <w:r>
        <w:rPr>
          <w:i/>
          <w:iCs/>
          <w:color w:val="555555"/>
          <w:sz w:val="22"/>
          <w:szCs w:val="22"/>
        </w:rPr>
        <w:t>Do not explain this. Do not connect it to the Gospel. Let the voice from the cloud speak over this assembly in the silence. The congregation will make the connection themselves, or they will not — and both are valid.</w:t>
      </w:r>
    </w:p>
    <w:p w14:paraId="2F3BC9A7" w14:textId="77777777" w:rsidR="00DD3B2E" w:rsidRDefault="008375A4">
      <w:pPr>
        <w:spacing w:after="180" w:line="276" w:lineRule="auto"/>
      </w:pPr>
      <w:r>
        <w:rPr>
          <w:i/>
          <w:iCs/>
        </w:rPr>
        <w:t>On the mountain, that voice broke through everything. Here, in this space, it speaks again. Can you let it reach you?</w:t>
      </w:r>
    </w:p>
    <w:p w14:paraId="23B3D4FD" w14:textId="77777777" w:rsidR="00DD3B2E" w:rsidRDefault="008375A4">
      <w:pPr>
        <w:spacing w:before="120" w:after="120"/>
        <w:jc w:val="center"/>
      </w:pPr>
      <w:r>
        <w:rPr>
          <w:i/>
          <w:iCs/>
          <w:color w:val="888888"/>
          <w:sz w:val="22"/>
          <w:szCs w:val="22"/>
        </w:rPr>
        <w:t>[ pause — 20 seconds ]</w:t>
      </w:r>
    </w:p>
    <w:p w14:paraId="44FEAA6A" w14:textId="77777777" w:rsidR="00DD3B2E" w:rsidRDefault="008375A4">
      <w:pPr>
        <w:spacing w:before="240" w:after="240" w:line="320" w:lineRule="auto"/>
        <w:jc w:val="center"/>
      </w:pPr>
      <w:r>
        <w:rPr>
          <w:i/>
          <w:iCs/>
          <w:color w:val="3B1F5E"/>
          <w:sz w:val="30"/>
          <w:szCs w:val="30"/>
        </w:rPr>
        <w:t>“You did not choose me — I chose you.”</w:t>
      </w:r>
    </w:p>
    <w:p w14:paraId="78DC850D" w14:textId="77777777" w:rsidR="00DD3B2E" w:rsidRDefault="008375A4">
      <w:pPr>
        <w:spacing w:before="120" w:after="120"/>
        <w:jc w:val="center"/>
      </w:pPr>
      <w:r>
        <w:rPr>
          <w:i/>
          <w:iCs/>
          <w:color w:val="888888"/>
          <w:sz w:val="22"/>
          <w:szCs w:val="22"/>
        </w:rPr>
        <w:t>[ pause — 15 seconds ]</w:t>
      </w:r>
    </w:p>
    <w:p w14:paraId="3EE93278" w14:textId="77777777" w:rsidR="00DD3B2E" w:rsidRDefault="008375A4">
      <w:pPr>
        <w:spacing w:before="240" w:after="240" w:line="320" w:lineRule="auto"/>
        <w:jc w:val="center"/>
      </w:pPr>
      <w:r>
        <w:rPr>
          <w:i/>
          <w:iCs/>
          <w:color w:val="3B1F5E"/>
          <w:sz w:val="30"/>
          <w:szCs w:val="30"/>
        </w:rPr>
        <w:lastRenderedPageBreak/>
        <w:t>“See what great love the Father has lavished on us, that we should be called children of God. And that is what we are.”</w:t>
      </w:r>
    </w:p>
    <w:p w14:paraId="1341EB0E" w14:textId="77777777" w:rsidR="00DD3B2E" w:rsidRDefault="008375A4">
      <w:pPr>
        <w:spacing w:before="120" w:after="120"/>
        <w:jc w:val="center"/>
      </w:pPr>
      <w:r>
        <w:rPr>
          <w:i/>
          <w:iCs/>
          <w:color w:val="888888"/>
          <w:sz w:val="22"/>
          <w:szCs w:val="22"/>
        </w:rPr>
        <w:t>[ pause — 20 seconds ]</w:t>
      </w:r>
    </w:p>
    <w:p w14:paraId="62E33A2C" w14:textId="77777777" w:rsidR="00DD3B2E" w:rsidRDefault="008375A4">
      <w:pPr>
        <w:spacing w:after="180" w:line="276" w:lineRule="auto"/>
      </w:pPr>
      <w:r>
        <w:rPr>
          <w:i/>
          <w:iCs/>
        </w:rPr>
        <w:t>That is what we are. Not: what we might become. Not: what we will be when we have fixed enough of ourselves. What we are. Now. In this room. You, here, as you are.</w:t>
      </w:r>
    </w:p>
    <w:p w14:paraId="423B8BC4" w14:textId="77777777" w:rsidR="00DD3B2E" w:rsidRDefault="008375A4">
      <w:pPr>
        <w:spacing w:before="120" w:after="120"/>
        <w:jc w:val="center"/>
      </w:pPr>
      <w:r>
        <w:rPr>
          <w:i/>
          <w:iCs/>
          <w:color w:val="888888"/>
          <w:sz w:val="22"/>
          <w:szCs w:val="22"/>
        </w:rPr>
        <w:t>[ pause — 20 seconds ]</w:t>
      </w:r>
    </w:p>
    <w:p w14:paraId="016DB99F" w14:textId="77777777" w:rsidR="00DD3B2E" w:rsidRDefault="00DD3B2E">
      <w:pPr>
        <w:pBdr>
          <w:bottom w:val="single" w:sz="6" w:space="1" w:color="7B4F9E"/>
        </w:pBdr>
        <w:spacing w:after="240"/>
      </w:pPr>
    </w:p>
    <w:p w14:paraId="6976ACF3" w14:textId="77777777" w:rsidR="00DD3B2E" w:rsidRDefault="008375A4">
      <w:pPr>
        <w:pStyle w:val="Heading3"/>
        <w:spacing w:before="280" w:after="100"/>
      </w:pPr>
      <w:r>
        <w:rPr>
          <w:b/>
          <w:bCs/>
          <w:color w:val="7B4FAA"/>
        </w:rPr>
        <w:t>Closing — returning to the rite</w:t>
      </w:r>
    </w:p>
    <w:p w14:paraId="08D5DC38" w14:textId="77777777" w:rsidR="00DD3B2E" w:rsidRDefault="008375A4">
      <w:pPr>
        <w:spacing w:after="120" w:line="276" w:lineRule="auto"/>
        <w:ind w:left="720"/>
      </w:pPr>
      <w:r>
        <w:rPr>
          <w:i/>
          <w:iCs/>
          <w:color w:val="555555"/>
          <w:sz w:val="22"/>
          <w:szCs w:val="22"/>
        </w:rPr>
        <w:t>Gently bring the assembly back. Do not rush. The celebrant then leads the traditional Confiteor or the form of the Act of Contrition used in the community. The words of God have done their work. Do not add to them.</w:t>
      </w:r>
    </w:p>
    <w:p w14:paraId="0F6E0B8A" w14:textId="77777777" w:rsidR="00DD3B2E" w:rsidRDefault="008375A4">
      <w:pPr>
        <w:spacing w:after="180" w:line="276" w:lineRule="auto"/>
      </w:pPr>
      <w:r>
        <w:t>We have heard what God says about us.</w:t>
      </w:r>
    </w:p>
    <w:p w14:paraId="0BBD73A5" w14:textId="77777777" w:rsidR="00DD3B2E" w:rsidRDefault="008375A4">
      <w:pPr>
        <w:spacing w:before="120" w:after="120"/>
        <w:jc w:val="center"/>
      </w:pPr>
      <w:r>
        <w:rPr>
          <w:i/>
          <w:iCs/>
          <w:color w:val="888888"/>
          <w:sz w:val="22"/>
          <w:szCs w:val="22"/>
        </w:rPr>
        <w:t>[ pause — 10 seconds ]</w:t>
      </w:r>
    </w:p>
    <w:p w14:paraId="7E0A317E" w14:textId="77777777" w:rsidR="00DD3B2E" w:rsidRDefault="008375A4">
      <w:pPr>
        <w:spacing w:after="180" w:line="276" w:lineRule="auto"/>
      </w:pPr>
      <w:r>
        <w:t>We do not have to have an answer ready. We do not have to be certain we believe it yet. We only have to be here, in the hearing of it.</w:t>
      </w:r>
    </w:p>
    <w:p w14:paraId="6819A396" w14:textId="77777777" w:rsidR="00DD3B2E" w:rsidRDefault="008375A4">
      <w:pPr>
        <w:spacing w:before="120" w:after="120"/>
        <w:jc w:val="center"/>
      </w:pPr>
      <w:r>
        <w:rPr>
          <w:i/>
          <w:iCs/>
          <w:color w:val="888888"/>
          <w:sz w:val="22"/>
          <w:szCs w:val="22"/>
        </w:rPr>
        <w:t>[ pause — 10 seconds ]</w:t>
      </w:r>
    </w:p>
    <w:p w14:paraId="3AA5923A" w14:textId="77777777" w:rsidR="00DD3B2E" w:rsidRDefault="008375A4">
      <w:pPr>
        <w:spacing w:after="180" w:line="276" w:lineRule="auto"/>
      </w:pPr>
      <w:r>
        <w:t>The light on the mountain was not asked for. It was not earned. It simply shone — and three people were there to see it.</w:t>
      </w:r>
    </w:p>
    <w:p w14:paraId="7CE781A6" w14:textId="77777777" w:rsidR="00DD3B2E" w:rsidRDefault="008375A4">
      <w:pPr>
        <w:spacing w:before="120" w:after="120"/>
        <w:jc w:val="center"/>
      </w:pPr>
      <w:r>
        <w:rPr>
          <w:i/>
          <w:iCs/>
          <w:color w:val="888888"/>
          <w:sz w:val="22"/>
          <w:szCs w:val="22"/>
        </w:rPr>
        <w:t>[ pause — 10 seconds ]</w:t>
      </w:r>
    </w:p>
    <w:p w14:paraId="5865C18D" w14:textId="77777777" w:rsidR="00DD3B2E" w:rsidRDefault="008375A4">
      <w:pPr>
        <w:spacing w:after="180" w:line="276" w:lineRule="auto"/>
      </w:pPr>
      <w:r>
        <w:t>We are here. That is enough.</w:t>
      </w:r>
    </w:p>
    <w:p w14:paraId="52BF2EFD" w14:textId="77777777" w:rsidR="00DD3B2E" w:rsidRDefault="008375A4">
      <w:pPr>
        <w:spacing w:before="120" w:after="120"/>
        <w:jc w:val="center"/>
      </w:pPr>
      <w:r>
        <w:rPr>
          <w:i/>
          <w:iCs/>
          <w:color w:val="888888"/>
          <w:sz w:val="22"/>
          <w:szCs w:val="22"/>
        </w:rPr>
        <w:t>[ pause — 10 seconds ]</w:t>
      </w:r>
    </w:p>
    <w:p w14:paraId="0B7A87EA" w14:textId="77777777" w:rsidR="00DD3B2E" w:rsidRDefault="008375A4">
      <w:pPr>
        <w:spacing w:after="120" w:line="276" w:lineRule="auto"/>
        <w:ind w:left="720"/>
      </w:pPr>
      <w:r>
        <w:rPr>
          <w:i/>
          <w:iCs/>
          <w:color w:val="555555"/>
          <w:sz w:val="22"/>
          <w:szCs w:val="22"/>
        </w:rPr>
        <w:t>The celebrant continues with the penitential rite in the usual form. The I confess or the Lord have mercy verses follow. No additional bridging text is needed.</w:t>
      </w:r>
    </w:p>
    <w:p w14:paraId="76BCD3FA" w14:textId="77777777" w:rsidR="00DD3B2E" w:rsidRDefault="00DD3B2E">
      <w:pPr>
        <w:pBdr>
          <w:bottom w:val="single" w:sz="6" w:space="1" w:color="7B4F9E"/>
        </w:pBdr>
        <w:spacing w:after="240"/>
      </w:pPr>
    </w:p>
    <w:p w14:paraId="451D11F6" w14:textId="77777777" w:rsidR="00DD3B2E" w:rsidRDefault="008375A4">
      <w:pPr>
        <w:pStyle w:val="Heading2"/>
        <w:spacing w:before="360" w:after="120"/>
      </w:pPr>
      <w:r>
        <w:rPr>
          <w:b/>
          <w:bCs/>
          <w:color w:val="5B2D8E"/>
          <w:sz w:val="28"/>
          <w:szCs w:val="28"/>
        </w:rPr>
        <w:t>Practical Notes for Ministers</w:t>
      </w:r>
    </w:p>
    <w:p w14:paraId="0746D2D4" w14:textId="77777777" w:rsidR="00DD3B2E" w:rsidRDefault="008375A4">
      <w:pPr>
        <w:pStyle w:val="Heading3"/>
        <w:spacing w:before="280" w:after="100"/>
      </w:pPr>
      <w:r>
        <w:rPr>
          <w:b/>
          <w:bCs/>
          <w:color w:val="7B4FAA"/>
        </w:rPr>
        <w:t>Voice and pacing</w:t>
      </w:r>
    </w:p>
    <w:p w14:paraId="4312B4EE" w14:textId="77777777" w:rsidR="00DD3B2E" w:rsidRDefault="008375A4">
      <w:pPr>
        <w:pBdr>
          <w:left w:val="single" w:sz="12" w:space="8" w:color="7B4FAA"/>
        </w:pBdr>
        <w:spacing w:after="140" w:line="276" w:lineRule="auto"/>
        <w:ind w:left="360"/>
      </w:pPr>
      <w:r>
        <w:rPr>
          <w:color w:val="444444"/>
          <w:sz w:val="22"/>
          <w:szCs w:val="22"/>
        </w:rPr>
        <w:t>This piece lives or dies in the silence. The words of God should be read as though each one is the only sentence in the room. If you feel you are going too slowly, slow down further.</w:t>
      </w:r>
    </w:p>
    <w:p w14:paraId="3FB3E4DB" w14:textId="77777777" w:rsidR="00DD3B2E" w:rsidRDefault="008375A4">
      <w:pPr>
        <w:pBdr>
          <w:left w:val="single" w:sz="12" w:space="8" w:color="7B4FAA"/>
        </w:pBdr>
        <w:spacing w:after="140" w:line="276" w:lineRule="auto"/>
        <w:ind w:left="360"/>
      </w:pPr>
      <w:r>
        <w:rPr>
          <w:color w:val="444444"/>
          <w:sz w:val="22"/>
          <w:szCs w:val="22"/>
        </w:rPr>
        <w:t>The questions between the words of God are interior invitations, not homily. They should be quieter than the Scripture — almost a murmur. If the minister is uncertain whether to include them, err on the side of fewer. The words themselves carry the weight.</w:t>
      </w:r>
    </w:p>
    <w:p w14:paraId="735F6997" w14:textId="77777777" w:rsidR="00DD3B2E" w:rsidRDefault="008375A4">
      <w:pPr>
        <w:pBdr>
          <w:left w:val="single" w:sz="12" w:space="8" w:color="7B4FAA"/>
        </w:pBdr>
        <w:spacing w:after="140" w:line="276" w:lineRule="auto"/>
        <w:ind w:left="360"/>
      </w:pPr>
      <w:r>
        <w:rPr>
          <w:color w:val="444444"/>
          <w:sz w:val="22"/>
          <w:szCs w:val="22"/>
        </w:rPr>
        <w:lastRenderedPageBreak/>
        <w:t>Do not explain, connect, or summarise between the Scripture sentences. Trust the assembly. Trust the silence.</w:t>
      </w:r>
    </w:p>
    <w:p w14:paraId="2E62C35D" w14:textId="77777777" w:rsidR="00DD3B2E" w:rsidRDefault="008375A4">
      <w:pPr>
        <w:pStyle w:val="Heading3"/>
        <w:spacing w:before="280" w:after="100"/>
      </w:pPr>
      <w:r>
        <w:rPr>
          <w:b/>
          <w:bCs/>
          <w:color w:val="7B4FAA"/>
        </w:rPr>
        <w:t>Tone</w:t>
      </w:r>
    </w:p>
    <w:p w14:paraId="1DED83DB" w14:textId="77777777" w:rsidR="00DD3B2E" w:rsidRDefault="008375A4">
      <w:pPr>
        <w:pBdr>
          <w:left w:val="single" w:sz="12" w:space="8" w:color="7B4FAA"/>
        </w:pBdr>
        <w:spacing w:after="140" w:line="276" w:lineRule="auto"/>
        <w:ind w:left="360"/>
      </w:pPr>
      <w:r>
        <w:rPr>
          <w:color w:val="444444"/>
          <w:sz w:val="22"/>
          <w:szCs w:val="22"/>
        </w:rPr>
        <w:t>Warm, unhurried, non-directive. This is not a guided meditation with a destination. It is a held space in which something may or may not happen. The minister's job is to protect that space, not to fill it.</w:t>
      </w:r>
    </w:p>
    <w:p w14:paraId="3BE81D75" w14:textId="77777777" w:rsidR="00DD3B2E" w:rsidRDefault="008375A4">
      <w:pPr>
        <w:pBdr>
          <w:left w:val="single" w:sz="12" w:space="8" w:color="7B4FAA"/>
        </w:pBdr>
        <w:spacing w:after="140" w:line="276" w:lineRule="auto"/>
        <w:ind w:left="360"/>
      </w:pPr>
      <w:r>
        <w:rPr>
          <w:color w:val="444444"/>
          <w:sz w:val="22"/>
          <w:szCs w:val="22"/>
        </w:rPr>
        <w:t>The opening invitation to let the week surface is not an examination of conscience. It is simply permission to arrive honestly. Some people will bring difficult things; most will bring a mixture. Do not steer what surfaces.</w:t>
      </w:r>
    </w:p>
    <w:p w14:paraId="52BEF47C" w14:textId="77777777" w:rsidR="00DD3B2E" w:rsidRDefault="008375A4">
      <w:pPr>
        <w:pStyle w:val="Heading3"/>
        <w:spacing w:before="280" w:after="100"/>
      </w:pPr>
      <w:r>
        <w:rPr>
          <w:b/>
          <w:bCs/>
          <w:color w:val="7B4FAA"/>
        </w:rPr>
        <w:t>Potential discomfort</w:t>
      </w:r>
    </w:p>
    <w:p w14:paraId="02B610DE" w14:textId="77777777" w:rsidR="00DD3B2E" w:rsidRDefault="008375A4">
      <w:pPr>
        <w:pBdr>
          <w:left w:val="single" w:sz="12" w:space="8" w:color="7B4FAA"/>
        </w:pBdr>
        <w:spacing w:after="140" w:line="276" w:lineRule="auto"/>
        <w:ind w:left="360"/>
      </w:pPr>
      <w:r>
        <w:rPr>
          <w:color w:val="444444"/>
          <w:sz w:val="22"/>
          <w:szCs w:val="22"/>
        </w:rPr>
        <w:t>Some people find it very difficult to receive God's love as personally addressed to them. Years of wrapping identity around sin, failure, or unworthiness make the words of God feel like they must be meant for someone else. This piece does not try to fix that. It simply names the question — is this for you? — and leaves it open. Do not close it for them.</w:t>
      </w:r>
    </w:p>
    <w:p w14:paraId="1DB1C3A2" w14:textId="77777777" w:rsidR="00DD3B2E" w:rsidRDefault="008375A4">
      <w:pPr>
        <w:pBdr>
          <w:left w:val="single" w:sz="12" w:space="8" w:color="7B4FAA"/>
        </w:pBdr>
        <w:spacing w:after="140" w:line="276" w:lineRule="auto"/>
        <w:ind w:left="360"/>
      </w:pPr>
      <w:r>
        <w:rPr>
          <w:color w:val="444444"/>
          <w:sz w:val="22"/>
          <w:szCs w:val="22"/>
        </w:rPr>
        <w:t>If the assembly is visibly restless or unfamiliar with embodied prayer, the minister may shorten the silences slightly. But resist the urge to fill silence with words. A shorter silence is better than a verbal bridge.</w:t>
      </w:r>
    </w:p>
    <w:p w14:paraId="7EEED05A" w14:textId="77777777" w:rsidR="00DD3B2E" w:rsidRDefault="008375A4">
      <w:pPr>
        <w:pStyle w:val="Heading3"/>
        <w:spacing w:before="280" w:after="100"/>
      </w:pPr>
      <w:r>
        <w:rPr>
          <w:b/>
          <w:bCs/>
          <w:color w:val="7B4FAA"/>
        </w:rPr>
        <w:t>Safe return</w:t>
      </w:r>
    </w:p>
    <w:p w14:paraId="2ABC1331" w14:textId="77777777" w:rsidR="00DD3B2E" w:rsidRDefault="008375A4">
      <w:pPr>
        <w:pBdr>
          <w:left w:val="single" w:sz="12" w:space="8" w:color="7B4FAA"/>
        </w:pBdr>
        <w:spacing w:after="140" w:line="276" w:lineRule="auto"/>
        <w:ind w:left="360"/>
      </w:pPr>
      <w:r>
        <w:rPr>
          <w:color w:val="444444"/>
          <w:sz w:val="22"/>
          <w:szCs w:val="22"/>
        </w:rPr>
        <w:t>The closing section is the return sequence. Do not skip it or shorten it significantly. People may have gone to tender places. The three short sentences — we have heard, we do not have to have an answer, we are here — serve as a gentle landing before the formal rite resumes. The fig leaves matter: do not leave people exposed.</w:t>
      </w:r>
    </w:p>
    <w:p w14:paraId="6D767EA5" w14:textId="49904DA3" w:rsidR="00DD3B2E" w:rsidRDefault="00DD3B2E">
      <w:pPr>
        <w:spacing w:after="180" w:line="276" w:lineRule="auto"/>
      </w:pPr>
    </w:p>
    <w:sectPr w:rsidR="00DD3B2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810BB"/>
    <w:multiLevelType w:val="hybridMultilevel"/>
    <w:tmpl w:val="2E02671E"/>
    <w:lvl w:ilvl="0" w:tplc="5666F610">
      <w:start w:val="1"/>
      <w:numFmt w:val="bullet"/>
      <w:lvlText w:val="●"/>
      <w:lvlJc w:val="left"/>
      <w:pPr>
        <w:ind w:left="720" w:hanging="360"/>
      </w:pPr>
    </w:lvl>
    <w:lvl w:ilvl="1" w:tplc="5810DE52">
      <w:start w:val="1"/>
      <w:numFmt w:val="bullet"/>
      <w:lvlText w:val="○"/>
      <w:lvlJc w:val="left"/>
      <w:pPr>
        <w:ind w:left="1440" w:hanging="360"/>
      </w:pPr>
    </w:lvl>
    <w:lvl w:ilvl="2" w:tplc="A9D03AF2">
      <w:start w:val="1"/>
      <w:numFmt w:val="bullet"/>
      <w:lvlText w:val="■"/>
      <w:lvlJc w:val="left"/>
      <w:pPr>
        <w:ind w:left="2160" w:hanging="360"/>
      </w:pPr>
    </w:lvl>
    <w:lvl w:ilvl="3" w:tplc="C2DE7472">
      <w:start w:val="1"/>
      <w:numFmt w:val="bullet"/>
      <w:lvlText w:val="●"/>
      <w:lvlJc w:val="left"/>
      <w:pPr>
        <w:ind w:left="2880" w:hanging="360"/>
      </w:pPr>
    </w:lvl>
    <w:lvl w:ilvl="4" w:tplc="C7E643EC">
      <w:start w:val="1"/>
      <w:numFmt w:val="bullet"/>
      <w:lvlText w:val="○"/>
      <w:lvlJc w:val="left"/>
      <w:pPr>
        <w:ind w:left="3600" w:hanging="360"/>
      </w:pPr>
    </w:lvl>
    <w:lvl w:ilvl="5" w:tplc="3FF6400A">
      <w:start w:val="1"/>
      <w:numFmt w:val="bullet"/>
      <w:lvlText w:val="■"/>
      <w:lvlJc w:val="left"/>
      <w:pPr>
        <w:ind w:left="4320" w:hanging="360"/>
      </w:pPr>
    </w:lvl>
    <w:lvl w:ilvl="6" w:tplc="26AACF7E">
      <w:start w:val="1"/>
      <w:numFmt w:val="bullet"/>
      <w:lvlText w:val="●"/>
      <w:lvlJc w:val="left"/>
      <w:pPr>
        <w:ind w:left="5040" w:hanging="360"/>
      </w:pPr>
    </w:lvl>
    <w:lvl w:ilvl="7" w:tplc="D090DB52">
      <w:start w:val="1"/>
      <w:numFmt w:val="bullet"/>
      <w:lvlText w:val="●"/>
      <w:lvlJc w:val="left"/>
      <w:pPr>
        <w:ind w:left="5760" w:hanging="360"/>
      </w:pPr>
    </w:lvl>
    <w:lvl w:ilvl="8" w:tplc="63C01B9A">
      <w:start w:val="1"/>
      <w:numFmt w:val="bullet"/>
      <w:lvlText w:val="●"/>
      <w:lvlJc w:val="left"/>
      <w:pPr>
        <w:ind w:left="6480" w:hanging="360"/>
      </w:pPr>
    </w:lvl>
  </w:abstractNum>
  <w:num w:numId="1" w16cid:durableId="1714579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2E"/>
    <w:rsid w:val="002456AE"/>
    <w:rsid w:val="005B045A"/>
    <w:rsid w:val="006614A9"/>
    <w:rsid w:val="008375A4"/>
    <w:rsid w:val="00A365D7"/>
    <w:rsid w:val="00B44B84"/>
    <w:rsid w:val="00BA7CC0"/>
    <w:rsid w:val="00C86524"/>
    <w:rsid w:val="00DD3B2E"/>
    <w:rsid w:val="00F870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8800"/>
  <w15:docId w15:val="{D74D1A42-8E53-4E49-A013-9E4C8EDA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Natalia Szczyglewska-Mitchell</cp:lastModifiedBy>
  <cp:revision>7</cp:revision>
  <dcterms:created xsi:type="dcterms:W3CDTF">2026-02-25T11:17:00Z</dcterms:created>
  <dcterms:modified xsi:type="dcterms:W3CDTF">2026-02-25T12:38:00Z</dcterms:modified>
</cp:coreProperties>
</file>